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1C062" w14:textId="27CFF6D2" w:rsidR="00881FED" w:rsidRDefault="00B20E65" w:rsidP="00B20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E65">
        <w:rPr>
          <w:rFonts w:ascii="Times New Roman" w:hAnsi="Times New Roman" w:cs="Times New Roman"/>
          <w:sz w:val="24"/>
          <w:szCs w:val="24"/>
        </w:rPr>
        <w:t>Public Art Commission Meeting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703C8CD6" w14:textId="08163AF7" w:rsidR="00B20E65" w:rsidRDefault="00B20E65" w:rsidP="00B20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September, 2020</w:t>
      </w:r>
    </w:p>
    <w:p w14:paraId="2E51182E" w14:textId="3BE5D54D" w:rsidR="00B20E65" w:rsidRDefault="00B20E65" w:rsidP="00B2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4B4BC" w14:textId="600FB3D8" w:rsidR="00B20E65" w:rsidRDefault="00B20E65" w:rsidP="00B2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</w:t>
      </w:r>
    </w:p>
    <w:p w14:paraId="04E18667" w14:textId="650DFC3E" w:rsidR="00EA2E6D" w:rsidRPr="00EA2E6D" w:rsidRDefault="00EA2E6D" w:rsidP="00EA2E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Leann Fraka</w:t>
      </w:r>
    </w:p>
    <w:p w14:paraId="55735D21" w14:textId="5014C817" w:rsidR="00B20E65" w:rsidRDefault="00B20E65" w:rsidP="00B20E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Friedman</w:t>
      </w:r>
    </w:p>
    <w:p w14:paraId="45316F4E" w14:textId="6ABFA48B" w:rsidR="00B20E65" w:rsidRDefault="00B20E65" w:rsidP="00B20E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Councilman David Geislinger</w:t>
      </w:r>
    </w:p>
    <w:p w14:paraId="323A1411" w14:textId="1E84E05D" w:rsidR="00B20E65" w:rsidRDefault="00B20E65" w:rsidP="00B20E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Chrystie Hopkins</w:t>
      </w:r>
    </w:p>
    <w:p w14:paraId="55186480" w14:textId="6492BA67" w:rsidR="00B20E65" w:rsidRDefault="00B20E65" w:rsidP="00B20E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Mayberry</w:t>
      </w:r>
    </w:p>
    <w:p w14:paraId="6C05E020" w14:textId="48064ADD" w:rsidR="00EA2E6D" w:rsidRDefault="00EA2E6D" w:rsidP="00B20E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Montgomery</w:t>
      </w:r>
    </w:p>
    <w:p w14:paraId="3FAB04A9" w14:textId="562C9285" w:rsidR="00B20E65" w:rsidRDefault="00B20E65" w:rsidP="00B20E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Kendall P</w:t>
      </w:r>
      <w:r w:rsidR="00EA2E6D">
        <w:rPr>
          <w:rFonts w:ascii="Times New Roman" w:hAnsi="Times New Roman" w:cs="Times New Roman"/>
          <w:sz w:val="24"/>
          <w:szCs w:val="24"/>
        </w:rPr>
        <w:t>eterson, Public Art Masterplan lead consultant</w:t>
      </w:r>
    </w:p>
    <w:p w14:paraId="105F3AC6" w14:textId="6BF6921C" w:rsidR="00B20E65" w:rsidRDefault="00B20E65" w:rsidP="00B20E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E65">
        <w:rPr>
          <w:rFonts w:ascii="Times New Roman" w:hAnsi="Times New Roman" w:cs="Times New Roman"/>
          <w:sz w:val="24"/>
          <w:szCs w:val="24"/>
        </w:rPr>
        <w:t>Richard Sebastian-Coleman</w:t>
      </w:r>
      <w:r w:rsidR="00EA2E6D">
        <w:rPr>
          <w:rFonts w:ascii="Times New Roman" w:hAnsi="Times New Roman" w:cs="Times New Roman"/>
          <w:sz w:val="24"/>
          <w:szCs w:val="24"/>
        </w:rPr>
        <w:t>, Secretary</w:t>
      </w:r>
    </w:p>
    <w:p w14:paraId="6D501E1A" w14:textId="4D06FBD7" w:rsidR="00B262CD" w:rsidRDefault="00B262CD" w:rsidP="00B20E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Siegel</w:t>
      </w:r>
    </w:p>
    <w:p w14:paraId="3765B56F" w14:textId="29D23DB2" w:rsidR="00EA2E6D" w:rsidRDefault="00EA2E6D" w:rsidP="00EA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5B008" w14:textId="7796D4E7" w:rsidR="00EA2E6D" w:rsidRDefault="00EA2E6D" w:rsidP="00EA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 to order at 4:06 p.m.</w:t>
      </w:r>
    </w:p>
    <w:p w14:paraId="7072A650" w14:textId="77777777" w:rsidR="00EA2E6D" w:rsidRDefault="00EA2E6D" w:rsidP="00EA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0CA52" w14:textId="3D98CBE1" w:rsidR="00EA2E6D" w:rsidRPr="00EA2E6D" w:rsidRDefault="00EA2E6D" w:rsidP="00EA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540C7CBB" w14:textId="189D7F70" w:rsidR="00B20E65" w:rsidRDefault="00EA2E6D" w:rsidP="00EA2E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6D2EB3EA" w14:textId="13997581" w:rsidR="00EA2E6D" w:rsidRDefault="00EA2E6D" w:rsidP="00EA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D9076" w14:textId="68EBFE86" w:rsidR="00EA2E6D" w:rsidRDefault="00EA2E6D" w:rsidP="00EA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on Public Art Plan</w:t>
      </w:r>
    </w:p>
    <w:p w14:paraId="40905483" w14:textId="2162C37F" w:rsidR="00EA2E6D" w:rsidRDefault="00EA2E6D" w:rsidP="00EA2E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Mayberry</w:t>
      </w:r>
      <w:r w:rsidR="00F50039">
        <w:rPr>
          <w:rFonts w:ascii="Times New Roman" w:hAnsi="Times New Roman" w:cs="Times New Roman"/>
          <w:sz w:val="24"/>
          <w:szCs w:val="24"/>
        </w:rPr>
        <w:t xml:space="preserve"> and Kendall Peterson presenting </w:t>
      </w:r>
    </w:p>
    <w:p w14:paraId="13679D8A" w14:textId="0D461DD5" w:rsidR="00EA2E6D" w:rsidRDefault="00EA2E6D" w:rsidP="00EA2E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to review plan, endorsement needed before moving it to City Council</w:t>
      </w:r>
    </w:p>
    <w:p w14:paraId="55F3259B" w14:textId="2BD0A9C8" w:rsidR="00B262CD" w:rsidRDefault="00B262CD" w:rsidP="00EA2E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has been presented in two-on-two meetings with City Council members</w:t>
      </w:r>
    </w:p>
    <w:p w14:paraId="362FFD2F" w14:textId="62A253FA" w:rsidR="00BA2C96" w:rsidRDefault="00BA2C96" w:rsidP="00EA2E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discussion on points made during presentation.</w:t>
      </w:r>
    </w:p>
    <w:p w14:paraId="21642EF1" w14:textId="171FC1A4" w:rsidR="000935DE" w:rsidRDefault="006865A1" w:rsidP="000935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Pr="00B20E65">
        <w:rPr>
          <w:rFonts w:ascii="Times New Roman" w:hAnsi="Times New Roman" w:cs="Times New Roman"/>
          <w:sz w:val="24"/>
          <w:szCs w:val="24"/>
        </w:rPr>
        <w:t>Richard Sebastian-Coleman</w:t>
      </w:r>
      <w:r>
        <w:rPr>
          <w:rFonts w:ascii="Times New Roman" w:hAnsi="Times New Roman" w:cs="Times New Roman"/>
          <w:sz w:val="24"/>
          <w:szCs w:val="24"/>
        </w:rPr>
        <w:t>, seconded by Sandy Friedman to endorse</w:t>
      </w:r>
      <w:r w:rsidR="00692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Public Art Master Plan.  The motion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passed</w:t>
      </w:r>
      <w:r w:rsidR="00BA2C96">
        <w:rPr>
          <w:rFonts w:ascii="Times New Roman" w:hAnsi="Times New Roman" w:cs="Times New Roman"/>
          <w:sz w:val="24"/>
          <w:szCs w:val="24"/>
        </w:rPr>
        <w:t xml:space="preserve"> unanimously</w:t>
      </w:r>
    </w:p>
    <w:p w14:paraId="500F299C" w14:textId="12963CEF" w:rsidR="000935DE" w:rsidRPr="000935DE" w:rsidRDefault="000935DE" w:rsidP="000935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Councilman Geislinger invited PAC members to attend, in person or virtually, meeting to vote on Masterplan in November.</w:t>
      </w:r>
    </w:p>
    <w:p w14:paraId="0F0009C8" w14:textId="502828DB" w:rsidR="00884818" w:rsidRDefault="00884818" w:rsidP="0088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43D37" w14:textId="48665C6A" w:rsidR="00884818" w:rsidRDefault="00884818" w:rsidP="0088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Art at Home Challenge</w:t>
      </w:r>
    </w:p>
    <w:p w14:paraId="19F4273A" w14:textId="00BCDA4A" w:rsidR="00884818" w:rsidRDefault="000935DE" w:rsidP="008848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5 people participating</w:t>
      </w:r>
    </w:p>
    <w:p w14:paraId="680EEB46" w14:textId="7E865E4E" w:rsidR="000935DE" w:rsidRDefault="000935DE" w:rsidP="008848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to continue to spread the word</w:t>
      </w:r>
    </w:p>
    <w:p w14:paraId="03DCC442" w14:textId="7495D490" w:rsidR="000935DE" w:rsidRDefault="000935DE" w:rsidP="008848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work to incorporate with Arts Month</w:t>
      </w:r>
    </w:p>
    <w:p w14:paraId="33089DD6" w14:textId="4A4F9E52" w:rsidR="000935DE" w:rsidRDefault="000935DE" w:rsidP="00093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990D2" w14:textId="3ED21AFA" w:rsidR="000935DE" w:rsidRPr="000935DE" w:rsidRDefault="001B6EAE" w:rsidP="00093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5:02 p.m..</w:t>
      </w:r>
    </w:p>
    <w:sectPr w:rsidR="000935DE" w:rsidRPr="00093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952"/>
    <w:multiLevelType w:val="hybridMultilevel"/>
    <w:tmpl w:val="8272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15998"/>
    <w:multiLevelType w:val="hybridMultilevel"/>
    <w:tmpl w:val="A6B2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27110"/>
    <w:multiLevelType w:val="hybridMultilevel"/>
    <w:tmpl w:val="0B88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65"/>
    <w:rsid w:val="000935DE"/>
    <w:rsid w:val="001B6EAE"/>
    <w:rsid w:val="006865A1"/>
    <w:rsid w:val="006925D6"/>
    <w:rsid w:val="00881FED"/>
    <w:rsid w:val="00884818"/>
    <w:rsid w:val="00B20E65"/>
    <w:rsid w:val="00B262CD"/>
    <w:rsid w:val="00BA2C96"/>
    <w:rsid w:val="00EA2E6D"/>
    <w:rsid w:val="00F50039"/>
    <w:rsid w:val="00F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F8082"/>
  <w15:chartTrackingRefBased/>
  <w15:docId w15:val="{67700BD4-2510-4310-9A45-D62D770B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Sebastian-Coleman</dc:creator>
  <cp:keywords/>
  <dc:description/>
  <cp:lastModifiedBy>Montgomery, Michael G</cp:lastModifiedBy>
  <cp:revision>2</cp:revision>
  <dcterms:created xsi:type="dcterms:W3CDTF">2020-10-16T16:30:00Z</dcterms:created>
  <dcterms:modified xsi:type="dcterms:W3CDTF">2020-10-16T16:30:00Z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